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453" w:type="dxa"/>
        <w:jc w:val="left"/>
        <w:tblInd w:w="0" w:type="dxa"/>
        <w:tblBorders/>
        <w:tblCellMar>
          <w:top w:w="0" w:type="dxa"/>
          <w:left w:w="108" w:type="dxa"/>
          <w:bottom w:w="0" w:type="dxa"/>
          <w:right w:w="108" w:type="dxa"/>
        </w:tblCellMar>
        <w:tblLook w:lastRow="0" w:firstRow="1" w:lastColumn="0" w:firstColumn="1" w:val="04a0" w:noHBand="0" w:noVBand="1"/>
      </w:tblPr>
      <w:tblGrid>
        <w:gridCol w:w="1666"/>
        <w:gridCol w:w="6786"/>
      </w:tblGrid>
      <w:tr>
        <w:trPr>
          <w:trHeight w:val="1691" w:hRule="atLeast"/>
        </w:trPr>
        <w:tc>
          <w:tcPr>
            <w:tcW w:w="1666" w:type="dxa"/>
            <w:tcBorders/>
            <w:shd w:fill="auto" w:val="clear"/>
          </w:tcPr>
          <w:p>
            <w:pPr>
              <w:pStyle w:val="Normal"/>
              <w:widowControl/>
              <w:bidi w:val="0"/>
              <w:spacing w:lineRule="auto" w:line="276" w:before="0" w:after="200"/>
              <w:jc w:val="left"/>
              <w:rPr>
                <w:rFonts w:ascii="Arial" w:hAnsi="Arial" w:cs="Arial"/>
                <w:sz w:val="40"/>
                <w:szCs w:val="40"/>
              </w:rPr>
            </w:pPr>
            <w:r>
              <w:rPr>
                <w:rFonts w:cs="Arial" w:ascii="Arial" w:hAnsi="Arial"/>
                <w:sz w:val="40"/>
                <w:szCs w:val="40"/>
              </w:rPr>
              <w:t xml:space="preserve">   </w:t>
            </w:r>
            <w:r>
              <w:rPr/>
              <w:drawing>
                <wp:inline distT="0" distB="0" distL="0" distR="0">
                  <wp:extent cx="577215" cy="1005205"/>
                  <wp:effectExtent l="0" t="0" r="0" b="0"/>
                  <wp:docPr id="1" name="Picture 1" descr="MSCCmärke_k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CCmärke_klipp"/>
                          <pic:cNvPicPr>
                            <a:picLocks noChangeAspect="1" noChangeArrowheads="1"/>
                          </pic:cNvPicPr>
                        </pic:nvPicPr>
                        <pic:blipFill>
                          <a:blip r:embed="rId2"/>
                          <a:stretch>
                            <a:fillRect/>
                          </a:stretch>
                        </pic:blipFill>
                        <pic:spPr bwMode="auto">
                          <a:xfrm>
                            <a:off x="0" y="0"/>
                            <a:ext cx="577215" cy="1005205"/>
                          </a:xfrm>
                          <a:prstGeom prst="rect">
                            <a:avLst/>
                          </a:prstGeom>
                        </pic:spPr>
                      </pic:pic>
                    </a:graphicData>
                  </a:graphic>
                </wp:inline>
              </w:drawing>
            </w:r>
          </w:p>
        </w:tc>
        <w:tc>
          <w:tcPr>
            <w:tcW w:w="6786" w:type="dxa"/>
            <w:tcBorders/>
            <w:shd w:fill="auto" w:val="clear"/>
          </w:tcPr>
          <w:p>
            <w:pPr>
              <w:pStyle w:val="Normal"/>
              <w:spacing w:before="0" w:after="0"/>
              <w:ind w:right="866" w:hanging="0"/>
              <w:jc w:val="center"/>
              <w:rPr/>
            </w:pPr>
            <w:r>
              <w:rPr>
                <w:rFonts w:cs="Arial" w:ascii="Arial" w:hAnsi="Arial"/>
                <w:b/>
                <w:sz w:val="44"/>
                <w:szCs w:val="40"/>
                <w:lang w:val="en-US"/>
              </w:rPr>
              <w:t xml:space="preserve">Höstracet </w:t>
            </w:r>
            <w:r>
              <w:rPr>
                <w:rFonts w:cs="Arial" w:ascii="Arial" w:hAnsi="Arial"/>
                <w:b/>
                <w:sz w:val="44"/>
                <w:szCs w:val="40"/>
                <w:lang w:val="en-US"/>
              </w:rPr>
              <w:t xml:space="preserve">KM </w:t>
            </w:r>
            <w:r>
              <w:rPr>
                <w:rFonts w:cs="Arial" w:ascii="Arial" w:hAnsi="Arial"/>
                <w:b/>
                <w:sz w:val="44"/>
                <w:szCs w:val="40"/>
                <w:lang w:val="en-US"/>
              </w:rPr>
              <w:t>5</w:t>
            </w:r>
          </w:p>
          <w:p>
            <w:pPr>
              <w:pStyle w:val="Normal"/>
              <w:spacing w:before="0" w:after="0"/>
              <w:ind w:right="866" w:hanging="0"/>
              <w:jc w:val="center"/>
              <w:rPr/>
            </w:pPr>
            <w:r>
              <w:rPr>
                <w:rFonts w:cs="Arial" w:ascii="Arial" w:hAnsi="Arial"/>
                <w:b/>
                <w:sz w:val="44"/>
                <w:szCs w:val="40"/>
                <w:lang w:val="en-US"/>
              </w:rPr>
              <w:t>Ring Knutstorp</w:t>
            </w:r>
            <w:r>
              <w:rPr>
                <w:rFonts w:cs="Arial" w:ascii="Arial" w:hAnsi="Arial"/>
                <w:b/>
                <w:sz w:val="44"/>
                <w:szCs w:val="40"/>
                <w:lang w:val="en-US"/>
              </w:rPr>
              <w:br/>
            </w:r>
            <w:r>
              <w:rPr>
                <w:rFonts w:cs="Arial" w:ascii="Arial" w:hAnsi="Arial"/>
                <w:b/>
                <w:sz w:val="44"/>
                <w:szCs w:val="40"/>
                <w:lang w:val="en-US"/>
              </w:rPr>
              <w:t>Söndag</w:t>
            </w:r>
            <w:r>
              <w:rPr>
                <w:rFonts w:cs="Arial" w:ascii="Arial" w:hAnsi="Arial"/>
                <w:b/>
                <w:sz w:val="44"/>
                <w:szCs w:val="40"/>
                <w:lang w:val="en-US"/>
              </w:rPr>
              <w:t xml:space="preserve"> </w:t>
            </w:r>
            <w:r>
              <w:rPr>
                <w:rFonts w:cs="Arial" w:ascii="Arial" w:hAnsi="Arial"/>
                <w:b/>
                <w:sz w:val="44"/>
                <w:szCs w:val="40"/>
                <w:lang w:val="en-US"/>
              </w:rPr>
              <w:t>3</w:t>
            </w:r>
            <w:r>
              <w:rPr>
                <w:rFonts w:cs="Arial" w:ascii="Arial" w:hAnsi="Arial"/>
                <w:b/>
                <w:sz w:val="44"/>
                <w:szCs w:val="40"/>
                <w:lang w:val="en-US"/>
              </w:rPr>
              <w:t xml:space="preserve"> </w:t>
            </w:r>
            <w:r>
              <w:rPr>
                <w:rFonts w:cs="Arial" w:ascii="Arial" w:hAnsi="Arial"/>
                <w:b/>
                <w:sz w:val="44"/>
                <w:szCs w:val="40"/>
                <w:lang w:val="en-US"/>
              </w:rPr>
              <w:t>obtober</w:t>
            </w:r>
            <w:r>
              <w:rPr>
                <w:rFonts w:cs="Arial" w:ascii="Arial" w:hAnsi="Arial"/>
                <w:b/>
                <w:sz w:val="44"/>
                <w:szCs w:val="40"/>
                <w:lang w:val="en-US"/>
              </w:rPr>
              <w:t xml:space="preserve"> 2021</w:t>
            </w:r>
          </w:p>
        </w:tc>
      </w:tr>
    </w:tbl>
    <w:p>
      <w:pPr>
        <w:pStyle w:val="Normal"/>
        <w:spacing w:lineRule="auto" w:line="240"/>
        <w:jc w:val="both"/>
        <w:rPr>
          <w:rFonts w:ascii="Arial" w:hAnsi="Arial" w:cs="Arial"/>
          <w:b/>
          <w:b/>
          <w:sz w:val="28"/>
          <w:szCs w:val="28"/>
          <w:lang w:val="en-GB"/>
        </w:rPr>
      </w:pPr>
      <w:r>
        <w:rPr>
          <w:rFonts w:cs="Arial" w:ascii="Arial" w:hAnsi="Arial"/>
          <w:b/>
          <w:sz w:val="28"/>
          <w:szCs w:val="28"/>
          <w:lang w:val="en-GB"/>
        </w:rPr>
      </w:r>
    </w:p>
    <w:p>
      <w:pPr>
        <w:pStyle w:val="Normal"/>
        <w:spacing w:lineRule="auto" w:line="240"/>
        <w:jc w:val="both"/>
        <w:rPr>
          <w:rFonts w:ascii="Arial" w:hAnsi="Arial" w:cs="Arial"/>
        </w:rPr>
      </w:pPr>
      <w:r>
        <w:rPr>
          <w:rFonts w:cs="Arial" w:ascii="Arial" w:hAnsi="Arial"/>
          <w:b/>
          <w:sz w:val="28"/>
          <w:szCs w:val="28"/>
        </w:rPr>
        <w:t>Förarsammanträde</w:t>
      </w:r>
    </w:p>
    <w:p>
      <w:pPr>
        <w:pStyle w:val="ListParagraph"/>
        <w:spacing w:lineRule="auto" w:line="240"/>
        <w:ind w:left="0" w:hanging="0"/>
        <w:jc w:val="both"/>
        <w:rPr/>
      </w:pPr>
      <w:r>
        <w:rPr>
          <w:rFonts w:cs="Arial" w:ascii="Arial" w:hAnsi="Arial"/>
          <w:sz w:val="24"/>
          <w:szCs w:val="24"/>
        </w:rPr>
        <w:t xml:space="preserve">Välkommen till tävlingsdag på </w:t>
      </w:r>
      <w:r>
        <w:rPr>
          <w:rFonts w:cs="Arial" w:ascii="Arial" w:hAnsi="Arial"/>
          <w:sz w:val="24"/>
          <w:szCs w:val="24"/>
        </w:rPr>
        <w:t>Ring Knutstorp</w:t>
      </w:r>
      <w:r>
        <w:rPr>
          <w:rFonts w:cs="Arial" w:ascii="Arial" w:hAnsi="Arial"/>
          <w:sz w:val="24"/>
          <w:szCs w:val="24"/>
        </w:rPr>
        <w:t xml:space="preserve"> 2021-</w:t>
      </w:r>
      <w:r>
        <w:rPr>
          <w:rFonts w:cs="Arial" w:ascii="Arial" w:hAnsi="Arial"/>
          <w:sz w:val="24"/>
          <w:szCs w:val="24"/>
        </w:rPr>
        <w:t>10</w:t>
      </w:r>
      <w:r>
        <w:rPr>
          <w:rFonts w:cs="Arial" w:ascii="Arial" w:hAnsi="Arial"/>
          <w:sz w:val="24"/>
          <w:szCs w:val="24"/>
        </w:rPr>
        <w:t>-0</w:t>
      </w:r>
      <w:r>
        <w:rPr>
          <w:rFonts w:cs="Arial" w:ascii="Arial" w:hAnsi="Arial"/>
          <w:sz w:val="24"/>
          <w:szCs w:val="24"/>
        </w:rPr>
        <w:t>3</w:t>
      </w:r>
      <w:r>
        <w:rPr>
          <w:rFonts w:cs="Arial" w:ascii="Arial" w:hAnsi="Arial"/>
          <w:sz w:val="24"/>
          <w:szCs w:val="24"/>
        </w:rPr>
        <w:t xml:space="preserve">. Innan du anländer till </w:t>
      </w:r>
      <w:r>
        <w:rPr>
          <w:rFonts w:cs="Arial" w:ascii="Arial" w:hAnsi="Arial"/>
          <w:sz w:val="24"/>
          <w:szCs w:val="24"/>
        </w:rPr>
        <w:t>Knutstorp</w:t>
      </w:r>
      <w:r>
        <w:rPr>
          <w:rFonts w:cs="Arial" w:ascii="Arial" w:hAnsi="Arial"/>
          <w:sz w:val="24"/>
          <w:szCs w:val="24"/>
        </w:rPr>
        <w:t xml:space="preserve"> den </w:t>
      </w:r>
      <w:r>
        <w:rPr>
          <w:rFonts w:cs="Arial" w:ascii="Arial" w:hAnsi="Arial"/>
          <w:sz w:val="24"/>
          <w:szCs w:val="24"/>
        </w:rPr>
        <w:t>3</w:t>
      </w:r>
      <w:r>
        <w:rPr>
          <w:rFonts w:cs="Arial" w:ascii="Arial" w:hAnsi="Arial"/>
          <w:sz w:val="24"/>
          <w:szCs w:val="24"/>
        </w:rPr>
        <w:t xml:space="preserve">:e ska följande dokument läsas igenom och signeras. Signerat dokument lämnas in i anmälan på plats. Observera att </w:t>
      </w:r>
      <w:r>
        <w:rPr>
          <w:rFonts w:cs="Arial" w:ascii="Arial" w:hAnsi="Arial"/>
          <w:sz w:val="24"/>
          <w:szCs w:val="24"/>
        </w:rPr>
        <w:t>ett kortare förarmöte kommer hålla på plats klockan 8.45</w:t>
      </w:r>
      <w:r>
        <w:rPr>
          <w:rFonts w:cs="Arial" w:ascii="Arial" w:hAnsi="Arial"/>
          <w:sz w:val="24"/>
          <w:szCs w:val="24"/>
        </w:rPr>
        <w:t xml:space="preserve">. Vid eventuella frågor, kontakta Klubbmästerskapsgruppen på kmorg@mscc.se. </w:t>
      </w:r>
    </w:p>
    <w:p>
      <w:pPr>
        <w:pStyle w:val="ListParagraph"/>
        <w:spacing w:lineRule="auto" w:line="240"/>
        <w:ind w:left="0" w:hanging="0"/>
        <w:jc w:val="both"/>
        <w:rPr>
          <w:rFonts w:ascii="Arial" w:hAnsi="Arial" w:cs="Arial"/>
          <w:sz w:val="24"/>
          <w:szCs w:val="24"/>
        </w:rPr>
      </w:pPr>
      <w:r>
        <w:rPr>
          <w:rFonts w:cs="Arial" w:ascii="Arial" w:hAnsi="Arial"/>
          <w:sz w:val="24"/>
          <w:szCs w:val="24"/>
        </w:rPr>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Vid minsta sjukdomssymtom ska man stanna hemma (gäller även eventuell mekaniker). Uppstår sjukdomssymtom under träningsdagen ska vederbörande åka hem.</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Bilen ska vara besiktigad på plats och tävlingsavgiften betald innan det blir någon körning.</w:t>
      </w:r>
    </w:p>
    <w:p>
      <w:pPr>
        <w:pStyle w:val="ListParagraph"/>
        <w:numPr>
          <w:ilvl w:val="0"/>
          <w:numId w:val="1"/>
        </w:numPr>
        <w:spacing w:lineRule="auto" w:line="240"/>
        <w:jc w:val="both"/>
        <w:rPr>
          <w:rFonts w:ascii="Arial" w:hAnsi="Arial" w:cs="Arial"/>
        </w:rPr>
      </w:pPr>
      <w:r>
        <w:rPr>
          <w:rFonts w:cs="Arial" w:ascii="Arial" w:hAnsi="Arial"/>
          <w:sz w:val="24"/>
          <w:szCs w:val="24"/>
        </w:rPr>
        <w:t>Inget löst material får förekomma i bilen.</w:t>
      </w:r>
    </w:p>
    <w:p>
      <w:pPr>
        <w:pStyle w:val="ListParagraph"/>
        <w:numPr>
          <w:ilvl w:val="0"/>
          <w:numId w:val="1"/>
        </w:numPr>
        <w:spacing w:lineRule="auto" w:line="240"/>
        <w:jc w:val="both"/>
        <w:rPr>
          <w:rFonts w:ascii="Arial" w:hAnsi="Arial" w:cs="Arial"/>
        </w:rPr>
      </w:pPr>
      <w:r>
        <w:rPr>
          <w:rFonts w:cs="Arial" w:ascii="Arial" w:hAnsi="Arial"/>
          <w:sz w:val="24"/>
          <w:szCs w:val="24"/>
        </w:rPr>
        <w:t>Transponder lånas i tornet. Kontrollera att tidtagaren har rätt nummer.</w:t>
      </w:r>
    </w:p>
    <w:p>
      <w:pPr>
        <w:pStyle w:val="ListParagraph"/>
        <w:numPr>
          <w:ilvl w:val="0"/>
          <w:numId w:val="1"/>
        </w:numPr>
        <w:spacing w:lineRule="auto" w:line="240"/>
        <w:jc w:val="both"/>
        <w:rPr>
          <w:rFonts w:ascii="Arial" w:hAnsi="Arial" w:cs="Arial"/>
        </w:rPr>
      </w:pPr>
      <w:r>
        <w:rPr>
          <w:rFonts w:cs="Arial" w:ascii="Arial" w:hAnsi="Arial"/>
          <w:sz w:val="24"/>
          <w:szCs w:val="24"/>
        </w:rPr>
        <w:t>Roadsportbil ska vara besiktigad och godkänd för ”gatubruk”.</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Ställ upp nästa heat i god tid för som vanligt är tidsschemat tight. Håll koll på vilket heat som är ute och kör så att du inte missar någon körtid.</w:t>
      </w:r>
    </w:p>
    <w:p>
      <w:pPr>
        <w:pStyle w:val="ListParagraph"/>
        <w:numPr>
          <w:ilvl w:val="0"/>
          <w:numId w:val="1"/>
        </w:numPr>
        <w:spacing w:lineRule="auto" w:line="240"/>
        <w:jc w:val="both"/>
        <w:rPr/>
      </w:pPr>
      <w:r>
        <w:rPr>
          <w:rFonts w:cs="Arial" w:ascii="Arial" w:hAnsi="Arial"/>
          <w:sz w:val="24"/>
          <w:szCs w:val="24"/>
        </w:rPr>
        <w:t xml:space="preserve">Pixelsystem kommer användas som signaler </w:t>
      </w:r>
      <w:r>
        <w:rPr>
          <w:rFonts w:cs="Arial" w:ascii="Arial" w:hAnsi="Arial"/>
          <w:sz w:val="24"/>
          <w:szCs w:val="24"/>
        </w:rPr>
        <w:t>på posteringarna. Var observant på utvarv vilka posteringar som används.</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 xml:space="preserve">Kör inte om på gulflagg. Omkörning under gulflagg kan medföra uteslutning. </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Respektera blåflagg, håll spåret och underlätta för passage.</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Teknisk- eller svartflagg visas enbart vid start/mål och då tillsammans med nummer eller ev. med pekande med hand. Fullfölj varvet in i bandepån och kör fram till huvudposteringen för vidare besked.</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Som alltid är det viktigt att ljudkraven uppfylls (max 95dB) och det kommer genomföras ljudmätningar kontinuerligt under dagen. Vid för högt ljud kommer ni bli svartflaggade och blir tvungna att genomföra någon åtgärd innan ni får köra vidare.</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Vid ev. röd flagg kör lugnt till bandepån för vidare instruktioner.</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Om ni måste bryta så lämna bil och sätt er i säkerhet. Förare som bryter ska vara behjälplig vid eventuell bärgning.</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Vid eventuell brand visas FIRE skylt. Stanna på asfalterad yta och lämna bilen.</w:t>
      </w:r>
    </w:p>
    <w:p>
      <w:pPr>
        <w:pStyle w:val="ListParagraph"/>
        <w:numPr>
          <w:ilvl w:val="0"/>
          <w:numId w:val="1"/>
        </w:numPr>
        <w:spacing w:lineRule="auto" w:line="240"/>
        <w:jc w:val="both"/>
        <w:rPr>
          <w:rFonts w:ascii="Arial" w:hAnsi="Arial" w:cs="Arial"/>
          <w:sz w:val="24"/>
          <w:szCs w:val="24"/>
        </w:rPr>
      </w:pPr>
      <w:r>
        <w:rPr>
          <w:rFonts w:cs="Arial" w:ascii="Arial" w:hAnsi="Arial"/>
          <w:sz w:val="24"/>
          <w:szCs w:val="24"/>
        </w:rPr>
        <w:t>Vid fysisk kontakt mellan två eller flera bilar förbehåller sig tävlingsledningen rätten att bestraffa båda/alla inblandade.</w:t>
      </w:r>
    </w:p>
    <w:p>
      <w:pPr>
        <w:pStyle w:val="ListParagraph"/>
        <w:numPr>
          <w:ilvl w:val="0"/>
          <w:numId w:val="1"/>
        </w:numPr>
        <w:spacing w:lineRule="auto" w:line="240"/>
        <w:jc w:val="both"/>
        <w:rPr/>
      </w:pPr>
      <w:r>
        <w:rPr>
          <w:rFonts w:cs="Arial" w:ascii="Arial" w:hAnsi="Arial"/>
          <w:sz w:val="24"/>
          <w:szCs w:val="24"/>
        </w:rPr>
        <w:t>All in och utfart på banan via bandepån.</w:t>
      </w:r>
    </w:p>
    <w:p>
      <w:pPr>
        <w:pStyle w:val="ListParagraph"/>
        <w:numPr>
          <w:ilvl w:val="0"/>
          <w:numId w:val="1"/>
        </w:numPr>
        <w:spacing w:lineRule="auto" w:line="240"/>
        <w:jc w:val="both"/>
        <w:rPr/>
      </w:pPr>
      <w:r>
        <w:rPr>
          <w:rFonts w:cs="Arial" w:ascii="Arial" w:hAnsi="Arial"/>
          <w:sz w:val="24"/>
          <w:szCs w:val="24"/>
        </w:rPr>
        <w:t>Stående start med startljus kommer användas i racet.</w:t>
      </w:r>
    </w:p>
    <w:p>
      <w:pPr>
        <w:pStyle w:val="ListParagraph"/>
        <w:numPr>
          <w:ilvl w:val="0"/>
          <w:numId w:val="1"/>
        </w:numPr>
        <w:spacing w:lineRule="auto" w:line="240"/>
        <w:jc w:val="both"/>
        <w:rPr/>
      </w:pPr>
      <w:r>
        <w:rPr>
          <w:rFonts w:cs="Arial" w:ascii="Arial" w:hAnsi="Arial"/>
          <w:sz w:val="24"/>
          <w:szCs w:val="24"/>
        </w:rPr>
        <w:t>Det är inte tillåtet att stå längs depåmuren vid start. Detta kan medföra bestraffning.</w:t>
      </w:r>
    </w:p>
    <w:p>
      <w:pPr>
        <w:pStyle w:val="ListParagraph"/>
        <w:spacing w:lineRule="auto" w:line="240"/>
        <w:jc w:val="both"/>
        <w:rPr>
          <w:rFonts w:ascii="Arial" w:hAnsi="Arial" w:cs="Arial"/>
        </w:rPr>
      </w:pPr>
      <w:r>
        <w:rPr>
          <w:rFonts w:cs="Arial" w:ascii="Arial" w:hAnsi="Arial"/>
        </w:rPr>
      </w:r>
    </w:p>
    <w:p>
      <w:pPr>
        <w:pStyle w:val="Normal"/>
        <w:spacing w:lineRule="auto" w:line="240"/>
        <w:jc w:val="both"/>
        <w:rPr/>
      </w:pPr>
      <w:r>
        <w:rPr>
          <w:rFonts w:cs="Arial" w:ascii="Arial" w:hAnsi="Arial"/>
          <w:sz w:val="24"/>
          <w:szCs w:val="24"/>
        </w:rPr>
        <w:t>Härmed intygas att jag läst, förstått och kommer följa anvisningarna i dokumentet. Jag intygar även att jag och eventuell mekaniker inte är sjuk eller har några sjukdomssymtom vid ankomst till banan.</w:t>
      </w:r>
    </w:p>
    <w:p>
      <w:pPr>
        <w:pStyle w:val="Normal"/>
        <w:spacing w:lineRule="auto" w:line="240" w:before="0" w:after="0"/>
        <w:jc w:val="both"/>
        <w:rPr>
          <w:rFonts w:ascii="Arial" w:hAnsi="Arial" w:cs="Arial"/>
          <w:sz w:val="24"/>
          <w:szCs w:val="24"/>
        </w:rPr>
      </w:pPr>
      <w:r>
        <w:rPr>
          <w:rFonts w:cs="Arial" w:ascii="Arial" w:hAnsi="Arial"/>
          <w:sz w:val="24"/>
          <w:szCs w:val="24"/>
        </w:rPr>
        <w:t>__________________________________</w:t>
        <w:tab/>
        <w:t>_____________________________</w:t>
      </w:r>
    </w:p>
    <w:p>
      <w:pPr>
        <w:pStyle w:val="Normal"/>
        <w:spacing w:lineRule="auto" w:line="240" w:before="0" w:after="0"/>
        <w:jc w:val="both"/>
        <w:rPr>
          <w:rFonts w:ascii="Arial" w:hAnsi="Arial" w:cs="Arial"/>
          <w:sz w:val="24"/>
          <w:szCs w:val="24"/>
        </w:rPr>
      </w:pPr>
      <w:r>
        <w:rPr>
          <w:rFonts w:cs="Arial" w:ascii="Arial" w:hAnsi="Arial"/>
          <w:sz w:val="24"/>
          <w:szCs w:val="24"/>
        </w:rPr>
        <w:t>Förarens namnteckning</w:t>
        <w:tab/>
        <w:tab/>
        <w:tab/>
        <w:t>Mekanikers namnteckning</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__________________________________</w:t>
        <w:tab/>
        <w:t>_____________________________</w:t>
      </w:r>
    </w:p>
    <w:p>
      <w:pPr>
        <w:pStyle w:val="Normal"/>
        <w:spacing w:lineRule="auto" w:line="240" w:before="0" w:after="0"/>
        <w:jc w:val="both"/>
        <w:rPr/>
      </w:pPr>
      <w:r>
        <w:rPr>
          <w:rFonts w:cs="Arial" w:ascii="Arial" w:hAnsi="Arial"/>
          <w:sz w:val="24"/>
          <w:szCs w:val="24"/>
        </w:rPr>
        <w:t>Namnförtydligande</w:t>
        <w:tab/>
        <w:tab/>
        <w:tab/>
        <w:t>Namnförtydligande</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color w:val="00000A"/>
      <w:kern w:val="0"/>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e18ee"/>
    <w:rPr>
      <w:rFonts w:ascii="Segoe UI" w:hAnsi="Segoe UI" w:cs="Segoe UI"/>
      <w:sz w:val="18"/>
      <w:szCs w:val="18"/>
    </w:rPr>
  </w:style>
  <w:style w:type="character" w:styleId="ListLabel1" w:customStyle="1">
    <w:name w:val="ListLabel 1"/>
    <w:qFormat/>
    <w:rPr>
      <w:rFonts w:eastAsia="Calibri" w:cs="Calibri"/>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alibri"/>
    </w:rPr>
  </w:style>
  <w:style w:type="character" w:styleId="ListLabel6" w:customStyle="1">
    <w:name w:val="ListLabel 6"/>
    <w:qFormat/>
    <w:rPr>
      <w:rFonts w:cs="Courier New"/>
    </w:rPr>
  </w:style>
  <w:style w:type="character" w:styleId="ListLabel7" w:customStyle="1">
    <w:name w:val="ListLabel 7"/>
    <w:qFormat/>
    <w:rPr>
      <w:rFonts w:cs="Wingdings"/>
    </w:rPr>
  </w:style>
  <w:style w:type="character" w:styleId="ListLabel8" w:customStyle="1">
    <w:name w:val="ListLabel 8"/>
    <w:qFormat/>
    <w:rPr>
      <w:rFonts w:cs="Symbol"/>
    </w:rPr>
  </w:style>
  <w:style w:type="character" w:styleId="ListLabel9" w:customStyle="1">
    <w:name w:val="ListLabel 9"/>
    <w:qFormat/>
    <w:rPr>
      <w:rFonts w:cs="Courier New"/>
    </w:rPr>
  </w:style>
  <w:style w:type="character" w:styleId="ListLabel10" w:customStyle="1">
    <w:name w:val="ListLabel 10"/>
    <w:qFormat/>
    <w:rPr>
      <w:rFonts w:cs="Wingdings"/>
    </w:rPr>
  </w:style>
  <w:style w:type="character" w:styleId="ListLabel11" w:customStyle="1">
    <w:name w:val="ListLabel 11"/>
    <w:qFormat/>
    <w:rPr>
      <w:rFonts w:cs="Symbol"/>
    </w:rPr>
  </w:style>
  <w:style w:type="character" w:styleId="ListLabel12" w:customStyle="1">
    <w:name w:val="ListLabel 12"/>
    <w:qFormat/>
    <w:rPr>
      <w:rFonts w:cs="Courier New"/>
    </w:rPr>
  </w:style>
  <w:style w:type="character" w:styleId="ListLabel13" w:customStyle="1">
    <w:name w:val="ListLabel 13"/>
    <w:qFormat/>
    <w:rPr>
      <w:rFonts w:cs="Wingdings"/>
    </w:rPr>
  </w:style>
  <w:style w:type="character" w:styleId="ListLabel14" w:customStyle="1">
    <w:name w:val="ListLabel 14"/>
    <w:qFormat/>
    <w:rPr>
      <w:rFonts w:cs="Calibri"/>
    </w:rPr>
  </w:style>
  <w:style w:type="character" w:styleId="ListLabel15" w:customStyle="1">
    <w:name w:val="ListLabel 15"/>
    <w:qFormat/>
    <w:rPr>
      <w:rFonts w:cs="Courier New"/>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cs="Calibri"/>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cs="Calibri"/>
      <w:b/>
    </w:rPr>
  </w:style>
  <w:style w:type="character" w:styleId="ListLabel33" w:customStyle="1">
    <w:name w:val="ListLabel 33"/>
    <w:qFormat/>
    <w:rPr>
      <w:rFonts w:cs="Courier New"/>
    </w:rPr>
  </w:style>
  <w:style w:type="character" w:styleId="ListLabel34" w:customStyle="1">
    <w:name w:val="ListLabel 34"/>
    <w:qFormat/>
    <w:rPr>
      <w:rFonts w:cs="Wingdings"/>
    </w:rPr>
  </w:style>
  <w:style w:type="character" w:styleId="ListLabel35" w:customStyle="1">
    <w:name w:val="ListLabel 35"/>
    <w:qFormat/>
    <w:rPr>
      <w:rFonts w:cs="Symbol"/>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Calibri"/>
      <w:b/>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cs="Symbol"/>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cs="Symbol"/>
    </w:rPr>
  </w:style>
  <w:style w:type="character" w:styleId="ListLabel48" w:customStyle="1">
    <w:name w:val="ListLabel 48"/>
    <w:qFormat/>
    <w:rPr>
      <w:rFonts w:cs="Courier New"/>
    </w:rPr>
  </w:style>
  <w:style w:type="character" w:styleId="ListLabel49" w:customStyle="1">
    <w:name w:val="ListLabel 49"/>
    <w:qFormat/>
    <w:rPr>
      <w:rFonts w:cs="Wingdings"/>
    </w:rPr>
  </w:style>
  <w:style w:type="character" w:styleId="ListLabel50" w:customStyle="1">
    <w:name w:val="ListLabel 50"/>
    <w:qFormat/>
    <w:rPr>
      <w:rFonts w:ascii="Times New Roman" w:hAnsi="Times New Roman" w:cs="Calibri"/>
      <w:b/>
      <w:sz w:val="24"/>
    </w:rPr>
  </w:style>
  <w:style w:type="character" w:styleId="ListLabel51" w:customStyle="1">
    <w:name w:val="ListLabel 51"/>
    <w:qFormat/>
    <w:rPr>
      <w:rFonts w:cs="Courier New"/>
    </w:rPr>
  </w:style>
  <w:style w:type="character" w:styleId="ListLabel52" w:customStyle="1">
    <w:name w:val="ListLabel 52"/>
    <w:qFormat/>
    <w:rPr>
      <w:rFonts w:cs="Wingdings"/>
    </w:rPr>
  </w:style>
  <w:style w:type="character" w:styleId="ListLabel53" w:customStyle="1">
    <w:name w:val="ListLabel 53"/>
    <w:qFormat/>
    <w:rPr>
      <w:rFonts w:cs="Symbol"/>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Calibri"/>
      <w:b/>
      <w:sz w:val="24"/>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Arial" w:hAnsi="Arial"/>
      <w:b/>
      <w:sz w:val="24"/>
    </w:rPr>
  </w:style>
  <w:style w:type="character" w:styleId="ListLabel69" w:customStyle="1">
    <w:name w:val="ListLabel 69"/>
    <w:qFormat/>
    <w:rPr>
      <w:rFonts w:cs="Courier New"/>
    </w:rPr>
  </w:style>
  <w:style w:type="character" w:styleId="ListLabel70" w:customStyle="1">
    <w:name w:val="ListLabel 70"/>
    <w:qFormat/>
    <w:rPr>
      <w:rFonts w:cs="Wingdings"/>
    </w:rPr>
  </w:style>
  <w:style w:type="character" w:styleId="ListLabel71" w:customStyle="1">
    <w:name w:val="ListLabel 71"/>
    <w:qFormat/>
    <w:rPr>
      <w:rFonts w:cs="Symbol"/>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ascii="Arial" w:hAnsi="Arial" w:cs="Symbol"/>
      <w:b/>
      <w:sz w:val="24"/>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cs="Symbol"/>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Symbol"/>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ascii="Arial" w:hAnsi="Arial" w:cs="Symbol"/>
      <w:b/>
      <w:sz w:val="24"/>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cs="Symbol"/>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cs="Symbol"/>
    </w:rPr>
  </w:style>
  <w:style w:type="character" w:styleId="ListLabel93" w:customStyle="1">
    <w:name w:val="ListLabel 93"/>
    <w:qFormat/>
    <w:rPr>
      <w:rFonts w:cs="Courier New"/>
    </w:rPr>
  </w:style>
  <w:style w:type="character" w:styleId="ListLabel94" w:customStyle="1">
    <w:name w:val="ListLabel 94"/>
    <w:qFormat/>
    <w:rPr>
      <w:rFonts w:cs="Wingdings"/>
    </w:rPr>
  </w:style>
  <w:style w:type="character" w:styleId="ListLabel95" w:customStyle="1">
    <w:name w:val="ListLabel 95"/>
    <w:qFormat/>
    <w:rPr>
      <w:rFonts w:ascii="Arial" w:hAnsi="Arial" w:cs="Symbol"/>
      <w:b/>
      <w:sz w:val="24"/>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name w:val="ListLabel 104"/>
    <w:qFormat/>
    <w:rPr>
      <w:rFonts w:ascii="Arial" w:hAnsi="Arial" w:cs="Symbol"/>
      <w:b/>
      <w:sz w:val="24"/>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paragraph" w:styleId="Heading" w:customStyle="1">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9a1f24"/>
    <w:pPr>
      <w:spacing w:before="0" w:after="200"/>
      <w:ind w:left="720" w:hanging="0"/>
      <w:contextualSpacing/>
    </w:pPr>
    <w:rPr/>
  </w:style>
  <w:style w:type="paragraph" w:styleId="BalloonText">
    <w:name w:val="Balloon Text"/>
    <w:basedOn w:val="Normal"/>
    <w:link w:val="BalloonTextChar"/>
    <w:uiPriority w:val="99"/>
    <w:semiHidden/>
    <w:unhideWhenUsed/>
    <w:qFormat/>
    <w:rsid w:val="00be18e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LibreOffice/6.0.7.3$Linux_X86_64 LibreOffice_project/00m0$Build-3</Application>
  <Pages>1</Pages>
  <Words>398</Words>
  <Characters>2294</Characters>
  <CharactersWithSpaces>2656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2020-06-15T09:52:00Z</dcterms:created>
  <dc:creator>Magnus</dc:creator>
  <dc:description/>
  <dc:language>en-US</dc:language>
  <cp:lastModifiedBy/>
  <cp:lastPrinted>2020-06-02T07:02:00Z</cp:lastPrinted>
  <dcterms:modified xsi:type="dcterms:W3CDTF">2021-09-21T11:18:54Z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